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D0E" w:rsidRDefault="004E1D0E" w:rsidP="004E1D0E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Wymagania e</w:t>
      </w:r>
      <w:r w:rsidR="00A3679F">
        <w:rPr>
          <w:rFonts w:ascii="Times New Roman" w:hAnsi="Times New Roman"/>
          <w:b/>
          <w:sz w:val="28"/>
          <w:szCs w:val="28"/>
        </w:rPr>
        <w:t>dukacyjne z religii dla klasy 1C</w:t>
      </w:r>
      <w:r>
        <w:rPr>
          <w:rFonts w:ascii="Times New Roman" w:hAnsi="Times New Roman"/>
          <w:b/>
          <w:sz w:val="28"/>
          <w:szCs w:val="28"/>
        </w:rPr>
        <w:t xml:space="preserve"> na rok  szkolny 2025/26 w oparciu o program nauczania</w:t>
      </w:r>
    </w:p>
    <w:p w:rsidR="004E1D0E" w:rsidRDefault="004E1D0E" w:rsidP="004E1D0E">
      <w:pPr>
        <w:pStyle w:val="Bezodstpw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Z Bogiem w dorosłe życie</w:t>
      </w:r>
      <w:r>
        <w:rPr>
          <w:rFonts w:ascii="Times New Roman" w:hAnsi="Times New Roman"/>
          <w:b/>
          <w:sz w:val="28"/>
          <w:szCs w:val="28"/>
        </w:rPr>
        <w:t xml:space="preserve"> (nr AZ-3-01-18) oraz sposoby sprawdzania osiągnieć edukacyjnych uczniów</w:t>
      </w:r>
    </w:p>
    <w:p w:rsidR="004E1D0E" w:rsidRDefault="004E1D0E" w:rsidP="004E1D0E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345B1E" w:rsidRDefault="00345B1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4E1D0E">
      <w:pPr>
        <w:pStyle w:val="Bezodstpw"/>
        <w:numPr>
          <w:ilvl w:val="0"/>
          <w:numId w:val="19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Wymagania edukacyjne</w:t>
      </w: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tbl>
      <w:tblPr>
        <w:tblStyle w:val="Tabela-Siatka"/>
        <w:tblW w:w="13321" w:type="dxa"/>
        <w:tblLook w:val="04A0"/>
      </w:tblPr>
      <w:tblGrid>
        <w:gridCol w:w="1294"/>
        <w:gridCol w:w="2334"/>
        <w:gridCol w:w="2544"/>
        <w:gridCol w:w="2547"/>
        <w:gridCol w:w="2408"/>
        <w:gridCol w:w="2194"/>
      </w:tblGrid>
      <w:tr w:rsidR="00DB5453" w:rsidRPr="00CF10F4" w:rsidTr="00DB5453">
        <w:trPr>
          <w:tblHeader/>
        </w:trPr>
        <w:tc>
          <w:tcPr>
            <w:tcW w:w="1271" w:type="dxa"/>
          </w:tcPr>
          <w:p w:rsidR="00DB5453" w:rsidRPr="00CF10F4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Dopuszczający</w:t>
            </w:r>
          </w:p>
        </w:tc>
        <w:tc>
          <w:tcPr>
            <w:tcW w:w="2549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Dostateczny</w:t>
            </w:r>
          </w:p>
        </w:tc>
        <w:tc>
          <w:tcPr>
            <w:tcW w:w="2552" w:type="dxa"/>
          </w:tcPr>
          <w:p w:rsidR="00DB5453" w:rsidRPr="00CF10F4" w:rsidRDefault="00DB5453" w:rsidP="0034549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Dobry</w:t>
            </w:r>
          </w:p>
        </w:tc>
        <w:tc>
          <w:tcPr>
            <w:tcW w:w="2412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Bardzo dobry</w:t>
            </w:r>
          </w:p>
        </w:tc>
        <w:tc>
          <w:tcPr>
            <w:tcW w:w="2199" w:type="dxa"/>
          </w:tcPr>
          <w:p w:rsidR="00DB5453" w:rsidRPr="00CF10F4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Celujący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I. Kim jestem?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rozumie sens prawdy o stworzeniu świata przez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rozróżnia poprawne i 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błędne koncepcje wo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ności;</w:t>
            </w:r>
          </w:p>
          <w:p w:rsidR="00DB5453" w:rsidRPr="00E80B98" w:rsidRDefault="00DB5453" w:rsidP="001701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wymienia najważniejsze religijne, filozoficzne i naukowe koncepcje 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wstania świata;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czym jest mat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rializm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istoty, które są osobami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E80B98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wyjaśnia, jak opisywano powstanie świata w ciągu dziejów ludzkości;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wymienia i opisuje wybr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ne koncepcje antropologic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odróżnia chrześcijańską koncepcję człowieka od koncepcji niechrześcija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skich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ymienia zasady antrop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logii chrześcijańskiej; </w:t>
            </w:r>
          </w:p>
          <w:p w:rsidR="00DB5453" w:rsidRPr="00345B1E" w:rsidRDefault="00DB5453" w:rsidP="0034549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argumentuje, dlaczego nie ma sprzeczności p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o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między odkryciami n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ukowymi a biblijnym opisem stworzenia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rozpoznaje w przykładowych wyp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wiedziach wybrane ko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cepcje człowieka;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analizuje tekst biblijny, wyjaśniając zawarte w nim metafory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5453" w:rsidRPr="00D51D7C" w:rsidRDefault="00DB5453" w:rsidP="001701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II. Jestem B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żym stw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rzeniem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wyjaśnia, że Biblia jest słowem Bożym;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zna podział Pisma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tego;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swoimi słowami op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wiada biblijny opis stw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rzenia człowieka;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wyszukuje w Biblii fragmenty mówiące o stworzeniu człowieka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każdy człowiek pragnie kochać i być kochanym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E80B98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potrafi uzasadnić sens zachowania czystości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 znaczenie Biblii w życiu chrześcijanina;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wie, jak powstała Biblia;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wyszukuje w Piśmie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tym nazwy skrótów p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szczególnych ksiąg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podaje ilość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psalmów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odnajduje w Piśmie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tym Księgę Psalmów;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ymienia różnice pomi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dzy płciami;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podstawowe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zadania kobiety i mężczyzny oraz różnice między nimi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wymienia języki, w jakich Biblia została spisana;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wyjaśnia, co to jest 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anon Pisma Świętego, apokryfy i 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księgi deuterokanoniczne;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n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tchnienie Pisma Świętego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zastosować zasady interpretacji do tekstów biblijnych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wymienia środki styl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styczne obecne w psalmach;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analizuje i interpretuje wybrane psalmy w oparciu o przygotowaną tabelę;</w:t>
            </w:r>
          </w:p>
          <w:p w:rsidR="00DB5453" w:rsidRPr="00B25CF9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podaje ciekawostki na temat Biblii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analizując treść stron internetowych, zdobywa wiedzę o Piśmie Świętym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charakteryzuje warunki poprawnej interpretacji Pisma Świętego;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skutki błędnej interpretacji tekstów b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blijnych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interpretuje alegorię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o 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winnym krzewie;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czym jest br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wiarz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napisać własny psalm-modlitwę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51D7C" w:rsidRDefault="00DB5453" w:rsidP="00170135">
            <w:pPr>
              <w:ind w:left="2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Dział III. Jestem 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kupiony przez Chr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stusa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podstawie przykł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dowych fragmentów z Pisma Świętego wymi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nia cechy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co to jest grzech;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rodzaje grz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chów,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 tym, co zrobił Bóg z miłości do człowieka, aby go ocalić;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tylko Jezus daje zbawienie;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definiuje, czym jest nawrócenie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znaczenie słowa Kościół (ekklesia);</w:t>
            </w:r>
          </w:p>
          <w:p w:rsidR="00DB5453" w:rsidRPr="00C136D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opisuje, czym jest 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dlitwa.</w:t>
            </w: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sposoby odkryw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nia prawdziwego obrazu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przykłady fragme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tów z Pisma Świętego m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ó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wiące o miłości Boga;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omawia tekst z Pisma Świętego opisujący grzech Adama i Ewy,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określa, jaki jest nadrzędny cel człowieka wierzącego;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człowiek może osiągnąć zbawienie;</w:t>
            </w:r>
          </w:p>
          <w:p w:rsidR="00170135" w:rsidRDefault="00170135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formy modlitwy;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warunki dobrej modlitwy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przykładowe fałszywe obrazy Boga;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cechy miłości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charakteryzuje je;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skutki grzechu pierworodnego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dlaczego czł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wiek musi prosić Boga o pomoc w walce ze złem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zagrożenia duchowe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sposób twórczy znajduje sposoby na codzienne po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trzymywanie decyzji o panowaniu Boga w jego życiu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170135" w:rsidRDefault="00170135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Kościół jako wspólnotę wierzącyc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h, w której wiara się rozwija i 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pogłębia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we fragmentach z Pisma Świętego rozpoznaje ko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kretne rodzaje modlitw.</w:t>
            </w: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analizuje obraz Boga zawarty w mediach;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analizuje przyczyny poczucia braku miłości;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różnicę pomi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dzy grzechem pierworo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nym a grzechem pier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szych rodziców;</w:t>
            </w:r>
          </w:p>
          <w:p w:rsidR="00170135" w:rsidRDefault="00170135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argumentuje, dlaczego wiara nie jest prywatną sprawą;</w:t>
            </w:r>
          </w:p>
          <w:p w:rsidR="00DB5453" w:rsidRPr="00D51D7C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ułożyć modlitwę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86154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IV. Komu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Jezus z Nazaretu jest postacią historyczną;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swoimi sł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wami o zmartwychwstaniu Jezusa;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osoby, które według przekazu ewang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licznego spotkały Jezusa;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człowiek jest istotą religijną;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odróżnić religie monoteistyczne od polit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istycznych;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podejmuje refleksję nad własną religijnością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recytuje pierwsze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kazanie Boże;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przykłady zabobonów, bałwochwa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stwa, wróżbiarstwa, magii i czarów, stanowiące grzech przeciwko pier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szemu przykazaniu B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żemu;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ateizm;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rzeczy ost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teczne;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przedstawia nauczanie Kościoła na temat losów człowieka po śmierci.;</w:t>
            </w:r>
          </w:p>
          <w:p w:rsidR="00DB5453" w:rsidRPr="0086154A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sposoby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gotowania na moment śmierci;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wyjaśnia pojęcia niebo i 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piekło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C136DA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wnioski z badań naukowych nad historyczn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ścią Jezusa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uzasadnić, dlaczego uważamy Jezusa za hist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ryczną postać;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swoimi słowami o spotkaniach Zmartwyc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h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wstałego z uczniami;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czynności, które wykonywał Jezus po zma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twychwstaniu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najważniejsze wyznania chrześcijańskie;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religii;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elementy wspó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ne dla wszystkich religii;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najważniejsze i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formacje na temat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judaizmu, islamu, hinduizmu i budd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zmu;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główne zasady współistnienia chrześcijan i muzułmanów;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że Eucharystia jest najlepszą obroną przed grzechami przeciw pier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szemu przykazaniu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możliwe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czyny ateizmu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wyjaśnić, dlaczeg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 człowiek umiera.</w:t>
            </w:r>
          </w:p>
        </w:tc>
        <w:tc>
          <w:tcPr>
            <w:tcW w:w="2552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żydowskie i pogańskie źródła, które potwierdzają, że Jezus 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prawdę żył dwa tysiące lat temu;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wymienia metafory, które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pomagają zrozumieć, czym jest Kościół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przymioty Kościoła;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posługiwać się argumentami w obronie Kościoła;</w:t>
            </w:r>
          </w:p>
          <w:p w:rsidR="00DB5453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tworzy schemat przedst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wiający główne wyznania chrześcijańskie;</w:t>
            </w:r>
          </w:p>
          <w:p w:rsidR="00DB5453" w:rsidRPr="0086154A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argumentuje, dlaczego tak istotne jest dążenie do je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ności chrześcijan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główne religie świata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porównuje religie świata z chrześcijaństwem;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tradycje łączące chrześcijaństwo z religią żydowską;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wskazuje trudności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rel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cjach wyznawców islamu i 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chrześcijaństwa;</w:t>
            </w:r>
          </w:p>
          <w:p w:rsidR="00DB5453" w:rsidRPr="0086154A" w:rsidRDefault="00DB5453" w:rsidP="006337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rozpoznaje formy wspó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czesnego bałwochwalstwa;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przedstawia nauczanie Kościoła na temat ateizmu i możliwości zbawienia ateistów;</w:t>
            </w:r>
          </w:p>
          <w:p w:rsidR="00DB5453" w:rsidRPr="00B25CF9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-wyjaśnia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sens śmierci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wyszukuje w Ewangeliach fragmenty ukazujące, że Jezus był prawdziwie żydem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51D7C" w:rsidRDefault="00DB5453" w:rsidP="008615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potrafi dyskutować o prawdziwości zma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twychwstania Jezusa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argumentuje, dlaczego Kościołowi należy się miłość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ap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logetyka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odnosi przymioty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ścioła do wiary i postaw życiowych;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przymiotów Kościoła dla jego specyfiki i tożsamości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tłumaczy, dlaczego K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ściół jest jeden, a tak dużo związków wyznaniowych;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tłumaczy, jak rozumieć stwierdzenie, że poza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ściołem nie ma zbawienia;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stosunek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ścioła do judaizmu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islamu i religii wschodnich;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podjąć dialog z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przedstawicielami innych religii;</w:t>
            </w:r>
          </w:p>
          <w:p w:rsidR="00DB5453" w:rsidRDefault="00DB5453" w:rsidP="00BF72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potrafi dostrzec niebe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pieczeństwa związane z zabobonami, bałw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chwalstwem, wróżbia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stwem i magią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potrafi z szacunkiem i życzliwością wejść w dyskusję na temat wiary z osobami niewierzącymi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D51D7C" w:rsidRDefault="00DB5453" w:rsidP="00BF72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czy przekazać swoją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wiedzę innym osobom;</w:t>
            </w:r>
          </w:p>
          <w:p w:rsidR="00DB5453" w:rsidRPr="009B64F1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8D41CE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V. </w:t>
            </w:r>
          </w:p>
          <w:p w:rsidR="00DB5453" w:rsidRDefault="00DB5453" w:rsidP="008D41CE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 co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wydarzenia, które składają się na dzi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ło odkupienia ludzi przez Chrystusa;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terminy: odk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pienie, zbawie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nie i łaska;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dlaczego człowiek powinien się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modlić i pracować nad sobą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C136DA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8D41CE" w:rsidRDefault="00DB5453" w:rsidP="001701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kilku świętych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sprawiedl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wości;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rozumie znaczenie pokuty i zadośćuczynienia za grz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chy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zrobić rachunek sumienia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miłosierdzia i znaczenie tego słowa w języku biblijn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ym.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porządkuje wartości w hierarchię według ich przydatności w drodze do nieba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grzechu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i odkupienia w kontekście usprawiedliwienia;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wytłumaczyć, na czym polega różnica między Bożą a ludzką sprawiedl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wością;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poprawnie analizuje prz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powieści o bogaczu i Łazarzu oraz ubogiej wdowie;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siostry Faustyny (</w:t>
            </w:r>
            <w:r w:rsidRPr="008D41C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Dzienniczka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, obrazu Jezusa Miłosier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go).</w:t>
            </w: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analizuje obraz i zawartą w nim metaforę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przejawy B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żego miłosierdzia wzgl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dem człowieka;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relację między sprawiedliwością a miłosierdziem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poprawnie analizuje fragmenty z Pisma Świ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tego;</w:t>
            </w:r>
          </w:p>
          <w:p w:rsidR="00DB5453" w:rsidRPr="00D51D7C" w:rsidRDefault="00DB5453" w:rsidP="008D41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odnajduje w swoim życiu konkretne działania mił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siernego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VI. </w:t>
            </w:r>
          </w:p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 co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wspólnoty w życiu czł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wieka;</w:t>
            </w:r>
          </w:p>
          <w:p w:rsidR="00DB5453" w:rsidRDefault="00DB5453" w:rsidP="00C22A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na czym pol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ga przebaczenie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rozumie, czym była inkwizycja;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informacjach o inkwizycji potrafi 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różnić fakty od mitów;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branym świętym patronie nauki i 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uczniów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samodzielnie i w sposób krytyczny przeszukuje zasoby Internetu w poszukiwaniu wiedzy o świętych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C136DA" w:rsidRDefault="00DB5453" w:rsidP="00C22A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odnajduje w Piśmie Świ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tym fragment mówiący o życiu pierwszych chrześc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przyczyny i r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dzaje prześladowań chrz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ścijan;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przyczyny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skutki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wypraw krzyżowych;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że Święte Of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cjum  służyło zachowaniu jedności wiary;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sposobie dzi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łania inkwizycji;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om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wianych świętych dla hist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rii Kościoła i Polski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wskazuje na cechy świ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tych, szczególnie potrzebne we współczesnym świecie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i wyjaśnia eleme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 konstytutywne wspólnoty chrześcijańskiej;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ruchy i stowarzyszenia katolickie działające w jego parafii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prześladowania przyczyniają się do wzrostu Kościoła;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 krótko chara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teryzuje najważniejsze 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kony średniowieczne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definiuje pojęcia symonia i inwestytura;</w:t>
            </w:r>
          </w:p>
          <w:p w:rsidR="00DB5453" w:rsidRDefault="00DB5453" w:rsidP="004E1D0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E1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wyprawach krzyżowych i ich skutkach 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formułuje propozycje obrony chrześcijańskich wartości w Polsce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porównuje zasady życia pierwszych wspólnot chrześcijańskich z dzisiejszym życiem chrześcijan;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imiona na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ważniejszych cesarzy rzymskich prześladujących chrześcijan;</w:t>
            </w:r>
          </w:p>
          <w:p w:rsidR="00DB5453" w:rsidRPr="00C22AC2" w:rsidRDefault="00DB5453" w:rsidP="00C22AC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dyskutuje nt. współcz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snych prześladowań chrz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ścijan na świecie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dyskutuje na temat sp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sobów upominania błądz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cych braci w wierze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planuje konkretne dział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nia ekumeniczne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ocenia relacje państwo – Kościół w średniowieczu;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krytycznie odnosi się do czarno-białego przedst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wiania historii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elementy r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formy karolińskiej;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powstała teologia schol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styczna;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ocenia skutki przyjęcia chrześcijaństwa przez Polskę;</w:t>
            </w:r>
          </w:p>
          <w:p w:rsidR="00DB5453" w:rsidRPr="00D51D7C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C22AC2" w:rsidRPr="00C22AC2" w:rsidTr="00DB5453">
        <w:tc>
          <w:tcPr>
            <w:tcW w:w="1271" w:type="dxa"/>
          </w:tcPr>
          <w:p w:rsidR="00DB5453" w:rsidRPr="004E1D0E" w:rsidRDefault="00DB5453" w:rsidP="00BD233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4E1D0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VII. </w:t>
            </w:r>
          </w:p>
          <w:p w:rsidR="00DB5453" w:rsidRPr="004E1D0E" w:rsidRDefault="00DB5453" w:rsidP="00CC4F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Niech chw</w:t>
            </w: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ła Pana trwa na wieki</w:t>
            </w:r>
          </w:p>
        </w:tc>
        <w:tc>
          <w:tcPr>
            <w:tcW w:w="2338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czym jest Adwent, Wielki Post, okres Wielkanocny, okres Bożego Narodzenia, okres zwykły;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własnymi słowami op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suje okoliczności nar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dzenia Jezusa Chrystusa;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podaje przebieg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rzy wigilijnej;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wie, co jest najważnie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szym momentem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rzy wigilijnej; 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6 świąt ob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wiązkowych w ciągu roku;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przeszukuje zasoby inte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netowe w poszukiwaniu aktualnego kalendarza litu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gicznego i informacji o szatach liturgicznych;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definiuje, czym jest Dzień Papieski;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przyg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towania duchowego do Bożego Narodzenia;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określa początek i czas trwania Wielkiego Postu;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naboże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stwa wielkopostne;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uczynki wielk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postne.</w:t>
            </w:r>
          </w:p>
        </w:tc>
        <w:tc>
          <w:tcPr>
            <w:tcW w:w="2552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szereguje we właściwej kolejności poszczególne okresy liturgiczne;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główne wymiary Dnia Papieskiego;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wykazuje aktualność n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uczania Jana Pawła II;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uzasadnia znaczenie nar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dzenia Syna Bożego w ub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giej stajni;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planuje scenariusz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rzy wigilijnej we własnej rodzinie;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opisuje zmiany w liturgii zachodzące w Wielkim Poście;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Wielki Post trwa 40 dni.</w:t>
            </w:r>
          </w:p>
        </w:tc>
        <w:tc>
          <w:tcPr>
            <w:tcW w:w="2412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opowiada swoimi sł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wami historię powstania roku liturgicznego;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czym różni się liturgia w ciągu roku od świętowania rocznic;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tłumaczy symbolikę i znaczenie zwyczajów i tradycji wigilijnych;</w:t>
            </w:r>
          </w:p>
          <w:p w:rsidR="00DB5453" w:rsidRPr="004E1D0E" w:rsidRDefault="00DB5453" w:rsidP="00CC4F9A">
            <w:pPr>
              <w:rPr>
                <w:rFonts w:ascii="Times New Roman" w:hAnsi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planuje konkretne formy przeżywania Wielkiego Postu.</w:t>
            </w:r>
          </w:p>
        </w:tc>
        <w:tc>
          <w:tcPr>
            <w:tcW w:w="2199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</w:tbl>
    <w:p w:rsidR="00645DD5" w:rsidRDefault="00645DD5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Default="00634F0D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są dostosowywane do indywidualnych potrzeb rozwojowych i edukacyjnych oraz możliwości psychofizycznych ucznia zgodnie z wskazanymi przepisami ministra właśc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i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wego do spraw oświaty i wychowania w sprawie oceniania, klasyfikowania i promowania uczniów i słuchaczy w szkołach publicznych :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2) posiadającego orzeczenie o potrzebie indywidualnego nauczania – na podstawie tego orzeczenia,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4) nieposiadającego orzeczenia lub opinii wymienionych w pkt. 1-3, który jest objęty pomocą psychologiczno-pedagogiczną w szkole – na podstawie rozpoznania indywidualnych potrzeb rozw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o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jowych i edukacyjnych oraz indywidualnych możliwości psychofizycznych ucznia dokonanego przez nauczycieli i specjalistów;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Szczegółowe opisy dostosowań są ujęte w dokumentacji pomocy pedagogiczno- psychologicznej.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 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został</w:t>
      </w:r>
      <w:r w:rsidR="004E1D0E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 xml:space="preserve">y opracowane 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przez mgr Marię Stefańską</w:t>
      </w: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54226A" w:rsidRDefault="0054226A" w:rsidP="0054226A">
      <w:pPr>
        <w:pStyle w:val="Bezodstpw"/>
        <w:numPr>
          <w:ilvl w:val="0"/>
          <w:numId w:val="23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Sposoby sprawdzania osiągnięć edukacyjnych uczniów</w:t>
      </w:r>
    </w:p>
    <w:p w:rsidR="0054226A" w:rsidRDefault="0054226A" w:rsidP="0054226A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54226A" w:rsidRDefault="0054226A" w:rsidP="0054226A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54226A" w:rsidRPr="00330D92" w:rsidRDefault="0054226A" w:rsidP="0054226A">
      <w:pPr>
        <w:pStyle w:val="Bezodstpw"/>
        <w:numPr>
          <w:ilvl w:val="0"/>
          <w:numId w:val="24"/>
        </w:numPr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W odpowiedziach pisemnych, w których poszczególne zadania są punktowane, ocena, jaką otrzymuje uczeń, jest zgodna z przyjętym rozkładem procentowym dla danej oceny tj. </w:t>
      </w:r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0 – 40%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ndst</w:t>
      </w:r>
      <w:proofErr w:type="spellEnd"/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41- 50%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dop</w:t>
      </w:r>
      <w:proofErr w:type="spellEnd"/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51 – 70%  - </w:t>
      </w:r>
      <w:proofErr w:type="spellStart"/>
      <w:r w:rsidRPr="00330D92">
        <w:rPr>
          <w:rFonts w:ascii="Times New Roman" w:hAnsi="Times New Roman"/>
          <w:sz w:val="20"/>
          <w:szCs w:val="20"/>
        </w:rPr>
        <w:t>dst</w:t>
      </w:r>
      <w:proofErr w:type="spellEnd"/>
    </w:p>
    <w:p w:rsidR="0054226A" w:rsidRPr="00330D92" w:rsidRDefault="0054226A" w:rsidP="0054226A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71 - 89% - </w:t>
      </w:r>
      <w:proofErr w:type="spellStart"/>
      <w:r w:rsidRPr="00330D92">
        <w:rPr>
          <w:color w:val="000000"/>
          <w:sz w:val="20"/>
          <w:szCs w:val="20"/>
        </w:rPr>
        <w:t>db</w:t>
      </w:r>
      <w:proofErr w:type="spellEnd"/>
    </w:p>
    <w:p w:rsidR="0054226A" w:rsidRPr="00330D92" w:rsidRDefault="0054226A" w:rsidP="0054226A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90 - 98% - </w:t>
      </w:r>
      <w:proofErr w:type="spellStart"/>
      <w:r w:rsidRPr="00330D92">
        <w:rPr>
          <w:color w:val="000000"/>
          <w:sz w:val="20"/>
          <w:szCs w:val="20"/>
        </w:rPr>
        <w:t>bdb</w:t>
      </w:r>
      <w:proofErr w:type="spellEnd"/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color w:val="000000"/>
          <w:sz w:val="20"/>
          <w:szCs w:val="20"/>
        </w:rPr>
        <w:t>99 -100% - cel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</w:t>
      </w:r>
      <w:r>
        <w:rPr>
          <w:color w:val="000000"/>
          <w:sz w:val="27"/>
          <w:szCs w:val="27"/>
        </w:rPr>
        <w:t xml:space="preserve">. </w:t>
      </w:r>
      <w:r w:rsidRPr="00330D92">
        <w:rPr>
          <w:color w:val="000000"/>
          <w:sz w:val="20"/>
          <w:szCs w:val="20"/>
        </w:rPr>
        <w:t>Ocenom bieżą</w:t>
      </w:r>
      <w:r>
        <w:rPr>
          <w:color w:val="000000"/>
          <w:sz w:val="20"/>
          <w:szCs w:val="20"/>
        </w:rPr>
        <w:t>cym nadaje się następujące wagi:  0.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3. Ocenę śródroczną lub roczną (z uwzględnieniem wszystkich ocen w danym roku szkolnym)</w:t>
      </w:r>
      <w:r>
        <w:rPr>
          <w:color w:val="000000"/>
          <w:sz w:val="20"/>
          <w:szCs w:val="20"/>
        </w:rPr>
        <w:t xml:space="preserve"> ustala się jako średnią </w:t>
      </w:r>
      <w:r w:rsidRPr="00330D92">
        <w:rPr>
          <w:color w:val="000000"/>
          <w:sz w:val="20"/>
          <w:szCs w:val="20"/>
        </w:rPr>
        <w:t>ocen bieżących wg następującej skali: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Ocena śródroczna/roczna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0 – 1,74 niedostateczny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1,75 – 2,50 dopuszczający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2,51 – 3,50 dostateczny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3,51 – 4,50 dobry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4,51 – 5,50 bardzo dobry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5,51 – 6 celujący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</w:t>
      </w:r>
      <w:r w:rsidRPr="00330D92">
        <w:rPr>
          <w:color w:val="000000"/>
          <w:sz w:val="20"/>
          <w:szCs w:val="20"/>
        </w:rPr>
        <w:t>Ocena roczna,</w:t>
      </w:r>
      <w:r>
        <w:rPr>
          <w:color w:val="000000"/>
          <w:sz w:val="20"/>
          <w:szCs w:val="20"/>
        </w:rPr>
        <w:t xml:space="preserve"> wynikająca ze średniej </w:t>
      </w:r>
      <w:r w:rsidRPr="00330D92">
        <w:rPr>
          <w:color w:val="000000"/>
          <w:sz w:val="20"/>
          <w:szCs w:val="20"/>
        </w:rPr>
        <w:t xml:space="preserve"> jest oceną minimalną. Nauczyciel, biorąc pod uwagę stopień opanowania materiału, ma prawo do ustalenia oceny rocznej o jeden stopień wyższej.</w:t>
      </w:r>
    </w:p>
    <w:p w:rsidR="0054226A" w:rsidRPr="00A3679F" w:rsidRDefault="0054226A" w:rsidP="0054226A">
      <w:pPr>
        <w:pStyle w:val="NormalnyWeb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Pr="00330D92">
        <w:rPr>
          <w:color w:val="000000"/>
          <w:sz w:val="20"/>
          <w:szCs w:val="20"/>
        </w:rPr>
        <w:t xml:space="preserve">. </w:t>
      </w:r>
      <w:r w:rsidRPr="00A3679F">
        <w:rPr>
          <w:b/>
          <w:color w:val="000000"/>
          <w:sz w:val="20"/>
          <w:szCs w:val="20"/>
        </w:rPr>
        <w:t>Warunki i tryb uzyskania wyższej niż przewidywana rocznej oceny klasyfikacyjnej regulowane są w Statucie.</w:t>
      </w:r>
    </w:p>
    <w:p w:rsidR="0054226A" w:rsidRPr="00D00FF5" w:rsidRDefault="0054226A" w:rsidP="0054226A">
      <w:pPr>
        <w:spacing w:after="0" w:line="276" w:lineRule="auto"/>
        <w:rPr>
          <w:rFonts w:ascii="Times New Roman" w:hAnsi="Times New Roman"/>
          <w:b/>
          <w:sz w:val="20"/>
          <w:szCs w:val="20"/>
        </w:rPr>
      </w:pPr>
      <w:r>
        <w:rPr>
          <w:color w:val="000000"/>
          <w:sz w:val="20"/>
          <w:szCs w:val="20"/>
        </w:rPr>
        <w:t>6.</w:t>
      </w:r>
      <w:r w:rsidRPr="00832AA4">
        <w:rPr>
          <w:rFonts w:ascii="Times New Roman" w:hAnsi="Times New Roman"/>
          <w:sz w:val="20"/>
          <w:szCs w:val="20"/>
        </w:rPr>
        <w:t xml:space="preserve"> Ocenie nie podlegają: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częstość praktyk religijnych,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wiara,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lastRenderedPageBreak/>
        <w:t>c) uczucia religijne,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postawy.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II</w:t>
      </w:r>
      <w:r>
        <w:rPr>
          <w:rFonts w:ascii="Times New Roman" w:hAnsi="Times New Roman"/>
          <w:b/>
          <w:bCs/>
          <w:sz w:val="20"/>
          <w:szCs w:val="20"/>
        </w:rPr>
        <w:t>I</w:t>
      </w:r>
      <w:r w:rsidRPr="00832AA4">
        <w:rPr>
          <w:rFonts w:ascii="Times New Roman" w:hAnsi="Times New Roman"/>
          <w:b/>
          <w:bCs/>
          <w:sz w:val="20"/>
          <w:szCs w:val="20"/>
        </w:rPr>
        <w:t>. OBSZARY PODLEGAJ</w:t>
      </w:r>
      <w:r w:rsidRPr="00832AA4">
        <w:rPr>
          <w:rFonts w:ascii="Times New Roman" w:hAnsi="Times New Roman"/>
          <w:b/>
          <w:sz w:val="20"/>
          <w:szCs w:val="20"/>
        </w:rPr>
        <w:t>Ą</w:t>
      </w:r>
      <w:r w:rsidRPr="00832AA4">
        <w:rPr>
          <w:rFonts w:ascii="Times New Roman" w:hAnsi="Times New Roman"/>
          <w:b/>
          <w:bCs/>
          <w:sz w:val="20"/>
          <w:szCs w:val="20"/>
        </w:rPr>
        <w:t>CE OCENIE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</w:t>
      </w:r>
      <w:r w:rsidRPr="00832AA4">
        <w:rPr>
          <w:rFonts w:ascii="Times New Roman" w:hAnsi="Times New Roman"/>
          <w:b/>
          <w:sz w:val="20"/>
          <w:szCs w:val="20"/>
        </w:rPr>
        <w:t>Wiedza dotycząca</w:t>
      </w:r>
      <w:r w:rsidRPr="00832AA4">
        <w:rPr>
          <w:rFonts w:ascii="Times New Roman" w:hAnsi="Times New Roman"/>
          <w:sz w:val="20"/>
          <w:szCs w:val="20"/>
        </w:rPr>
        <w:t xml:space="preserve">: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a) pojęć religijnych,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b) prawd wiary,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c) historii biblijnych,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zasad moralnych,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tekstów modlitw (tzw. katechizm pamięciowy),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tekstów liturgicznych,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g) zasad życia wspólnotowego.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</w:t>
      </w:r>
      <w:r w:rsidRPr="00832AA4">
        <w:rPr>
          <w:rFonts w:ascii="Times New Roman" w:hAnsi="Times New Roman"/>
          <w:b/>
          <w:sz w:val="20"/>
          <w:szCs w:val="20"/>
        </w:rPr>
        <w:t>Umiejętności: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zachowania się wobec sytuacji, przedmiotów i osób związanych z religią,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wykonywania gestów towarzyszących modlitwie,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funkcjonowania we wspólnocie wierzących,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uczestniczenia w liturgii.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Pr="00832AA4">
        <w:rPr>
          <w:rFonts w:ascii="Times New Roman" w:hAnsi="Times New Roman"/>
          <w:sz w:val="20"/>
          <w:szCs w:val="20"/>
        </w:rPr>
        <w:t>.</w:t>
      </w:r>
      <w:r w:rsidRPr="00832AA4">
        <w:rPr>
          <w:rFonts w:ascii="Times New Roman" w:hAnsi="Times New Roman"/>
          <w:b/>
          <w:sz w:val="20"/>
          <w:szCs w:val="20"/>
        </w:rPr>
        <w:t>Formy sprawdzania osiągnięć</w:t>
      </w:r>
      <w:r w:rsidRPr="00832AA4">
        <w:rPr>
          <w:rFonts w:ascii="Times New Roman" w:hAnsi="Times New Roman"/>
          <w:sz w:val="20"/>
          <w:szCs w:val="20"/>
        </w:rPr>
        <w:t>:</w:t>
      </w:r>
    </w:p>
    <w:p w:rsidR="0054226A" w:rsidRPr="00832AA4" w:rsidRDefault="0054226A" w:rsidP="0054226A">
      <w:pPr>
        <w:spacing w:before="120"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odpowiedź ustna,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samodzielna praca na lekcji,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praca na lekcji w grupie,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praca domowa,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znajomość katechizmu pamięciowego,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udział w konkursach,</w:t>
      </w:r>
    </w:p>
    <w:p w:rsidR="0054226A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h) aktywność na lekcji,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</w:t>
      </w:r>
      <w:r w:rsidRPr="00832AA4">
        <w:rPr>
          <w:rFonts w:ascii="Times New Roman" w:hAnsi="Times New Roman"/>
          <w:sz w:val="20"/>
          <w:szCs w:val="20"/>
        </w:rPr>
        <w:t>) ponadprogramowa wiedza zdobyta poza szkołą,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</w:t>
      </w:r>
      <w:r w:rsidRPr="00832AA4">
        <w:rPr>
          <w:rFonts w:ascii="Times New Roman" w:hAnsi="Times New Roman"/>
          <w:sz w:val="20"/>
          <w:szCs w:val="20"/>
        </w:rPr>
        <w:t>) sprawdzian wiadomości,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</w:t>
      </w:r>
      <w:r w:rsidRPr="00832AA4">
        <w:rPr>
          <w:rFonts w:ascii="Times New Roman" w:hAnsi="Times New Roman"/>
          <w:sz w:val="20"/>
          <w:szCs w:val="20"/>
        </w:rPr>
        <w:t xml:space="preserve">) </w:t>
      </w:r>
      <w:r>
        <w:rPr>
          <w:rFonts w:ascii="Times New Roman" w:hAnsi="Times New Roman"/>
          <w:sz w:val="20"/>
          <w:szCs w:val="20"/>
        </w:rPr>
        <w:t>krótka praca pisemna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</w:t>
      </w:r>
      <w:r w:rsidRPr="00832AA4">
        <w:rPr>
          <w:rFonts w:ascii="Times New Roman" w:hAnsi="Times New Roman"/>
          <w:sz w:val="20"/>
          <w:szCs w:val="20"/>
        </w:rPr>
        <w:t>) zeszyt przedmiotowy.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54226A" w:rsidRPr="00832AA4" w:rsidRDefault="0054226A" w:rsidP="0054226A">
      <w:pPr>
        <w:spacing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IV. ZASADY POPRAWIANIA OCEN</w:t>
      </w:r>
    </w:p>
    <w:p w:rsidR="0054226A" w:rsidRPr="00D00FF5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 Każdy uczeń ma prawo do poprawy ocen cząstkowych, z wyjątkiem ocen za pracę indywidualną</w:t>
      </w:r>
      <w:r>
        <w:rPr>
          <w:rFonts w:ascii="Times New Roman" w:hAnsi="Times New Roman"/>
          <w:sz w:val="20"/>
          <w:szCs w:val="20"/>
        </w:rPr>
        <w:t xml:space="preserve">, pracę </w:t>
      </w:r>
      <w:r w:rsidRPr="00832AA4">
        <w:rPr>
          <w:rFonts w:ascii="Times New Roman" w:hAnsi="Times New Roman"/>
          <w:sz w:val="20"/>
          <w:szCs w:val="20"/>
        </w:rPr>
        <w:t xml:space="preserve"> w grupie na lekcji oraz ocen z aktywności.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Pr="00832AA4">
        <w:rPr>
          <w:rFonts w:ascii="Times New Roman" w:hAnsi="Times New Roman"/>
          <w:sz w:val="20"/>
          <w:szCs w:val="20"/>
        </w:rPr>
        <w:t>. Termin poprawy oceny ustala nauczyciel. Nie może to być czas krótszy niż 1 tydzień od daty poinformowania ucznia o ocenie.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Pr="00832AA4">
        <w:rPr>
          <w:rFonts w:ascii="Times New Roman" w:hAnsi="Times New Roman"/>
          <w:sz w:val="20"/>
          <w:szCs w:val="20"/>
        </w:rPr>
        <w:t>. W przypadku, gdy uczniowi nie udało się poprawić oceny na wyższą, nauczyciel może nie wziąć pod uwagę oceny z poprawy.</w:t>
      </w:r>
    </w:p>
    <w:p w:rsidR="0054226A" w:rsidRPr="00832AA4" w:rsidRDefault="0054226A" w:rsidP="0054226A">
      <w:pPr>
        <w:spacing w:before="24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V. USTALENIA KO</w:t>
      </w:r>
      <w:r w:rsidRPr="00832AA4">
        <w:rPr>
          <w:rFonts w:ascii="Times New Roman" w:hAnsi="Times New Roman"/>
          <w:b/>
          <w:sz w:val="20"/>
          <w:szCs w:val="20"/>
        </w:rPr>
        <w:t>Ń</w:t>
      </w:r>
      <w:r w:rsidRPr="00832AA4">
        <w:rPr>
          <w:rFonts w:ascii="Times New Roman" w:hAnsi="Times New Roman"/>
          <w:b/>
          <w:bCs/>
          <w:sz w:val="20"/>
          <w:szCs w:val="20"/>
        </w:rPr>
        <w:t>COWE</w:t>
      </w:r>
    </w:p>
    <w:p w:rsidR="0054226A" w:rsidRPr="00832AA4" w:rsidRDefault="0054226A" w:rsidP="0054226A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lastRenderedPageBreak/>
        <w:t>1. Uczeń jest informowany o swoich ocenach na bieżąco i systematycznie.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 Uczeń ma prawo raz w ciągu semestru zgłosić nieprzygotowanie do lekcji w związku z brakiem pracy domowej, brakiem zeszytu lub innych pomocy potrzebnych do lekcji lub nieprzyg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towaniem do odpowiedzi ustnej. Nieprzygotowanie nie zwalnia z pisania zapowiedzianych wcześniej sprawdzianów i kartkówek. Uczeń powinien zgłosić każde nieprzygotowanie w ciągu pierwszych 5 minut lekcji.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3. Przewidywaną ocenę śródroczną i końcowo roczną nauczyciel podaje uczniowi odpowiednio wcześnie, w terminie określonym w Statucie szkoły. Jeżeli przewidywaną oceną śródroczną lub końcowo roczną jest ocena niedostateczna, nauczyciel ma obowiązek poinformować o niej ucznia, a poprzez wychowawcę pisemnie rodziców (prawnych opiekunów), w terminie określ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nym w Statucie szkoły.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4. Ustalona przez nauczyciela ocena niedostateczna na koniec roku szkolnego może być zmieniona tylko w wyniku egzaminu poprawkowego, zgodnie z wewnątrzszkolnymi zasadami oceni</w:t>
      </w:r>
      <w:r w:rsidRPr="00832AA4">
        <w:rPr>
          <w:rFonts w:ascii="Times New Roman" w:hAnsi="Times New Roman"/>
          <w:sz w:val="20"/>
          <w:szCs w:val="20"/>
        </w:rPr>
        <w:t>a</w:t>
      </w:r>
      <w:r w:rsidRPr="00832AA4">
        <w:rPr>
          <w:rFonts w:ascii="Times New Roman" w:hAnsi="Times New Roman"/>
          <w:sz w:val="20"/>
          <w:szCs w:val="20"/>
        </w:rPr>
        <w:t>nia.</w:t>
      </w:r>
    </w:p>
    <w:p w:rsidR="0054226A" w:rsidRPr="00832AA4" w:rsidRDefault="0054226A" w:rsidP="0054226A">
      <w:pPr>
        <w:pStyle w:val="NormalnyWeb"/>
        <w:rPr>
          <w:color w:val="000000"/>
          <w:sz w:val="20"/>
          <w:szCs w:val="20"/>
        </w:rPr>
      </w:pP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</w:p>
    <w:p w:rsidR="0054226A" w:rsidRPr="001F42EF" w:rsidRDefault="0054226A" w:rsidP="0054226A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Pr="001F42EF" w:rsidRDefault="00634F0D" w:rsidP="00E14120">
      <w:pPr>
        <w:pStyle w:val="Bezodstpw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sectPr w:rsidR="00634F0D" w:rsidRPr="001F42EF" w:rsidSect="00345B1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2C7F"/>
    <w:multiLevelType w:val="hybridMultilevel"/>
    <w:tmpl w:val="64242976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95E80"/>
    <w:multiLevelType w:val="hybridMultilevel"/>
    <w:tmpl w:val="A65C906A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1004F"/>
    <w:multiLevelType w:val="hybridMultilevel"/>
    <w:tmpl w:val="088A028A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0394B"/>
    <w:multiLevelType w:val="hybridMultilevel"/>
    <w:tmpl w:val="A928036E"/>
    <w:lvl w:ilvl="0" w:tplc="F0F0D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232A4"/>
    <w:multiLevelType w:val="hybridMultilevel"/>
    <w:tmpl w:val="412CC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E7FA5"/>
    <w:multiLevelType w:val="hybridMultilevel"/>
    <w:tmpl w:val="50CAD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046C4"/>
    <w:multiLevelType w:val="hybridMultilevel"/>
    <w:tmpl w:val="0ADE3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AE5A48"/>
    <w:multiLevelType w:val="hybridMultilevel"/>
    <w:tmpl w:val="69183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C5749A"/>
    <w:multiLevelType w:val="hybridMultilevel"/>
    <w:tmpl w:val="5366FB7C"/>
    <w:lvl w:ilvl="0" w:tplc="D17AEA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41091"/>
    <w:multiLevelType w:val="hybridMultilevel"/>
    <w:tmpl w:val="2ADCA246"/>
    <w:lvl w:ilvl="0" w:tplc="1CC07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6A10A2"/>
    <w:multiLevelType w:val="hybridMultilevel"/>
    <w:tmpl w:val="01C8D39C"/>
    <w:lvl w:ilvl="0" w:tplc="BB4874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DDA4BC8"/>
    <w:multiLevelType w:val="hybridMultilevel"/>
    <w:tmpl w:val="086C9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4A4A1F"/>
    <w:multiLevelType w:val="hybridMultilevel"/>
    <w:tmpl w:val="99E4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9E7FBA"/>
    <w:multiLevelType w:val="hybridMultilevel"/>
    <w:tmpl w:val="CD3272C8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D470BB"/>
    <w:multiLevelType w:val="hybridMultilevel"/>
    <w:tmpl w:val="3B92B82E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AC28B6"/>
    <w:multiLevelType w:val="hybridMultilevel"/>
    <w:tmpl w:val="FB64E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6B2C1A"/>
    <w:multiLevelType w:val="hybridMultilevel"/>
    <w:tmpl w:val="279E5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876D94"/>
    <w:multiLevelType w:val="hybridMultilevel"/>
    <w:tmpl w:val="98406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A0464"/>
    <w:multiLevelType w:val="hybridMultilevel"/>
    <w:tmpl w:val="6178C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E73B37"/>
    <w:multiLevelType w:val="hybridMultilevel"/>
    <w:tmpl w:val="E40EB390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42793B"/>
    <w:multiLevelType w:val="hybridMultilevel"/>
    <w:tmpl w:val="3DF42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EB5113"/>
    <w:multiLevelType w:val="hybridMultilevel"/>
    <w:tmpl w:val="36BC47DA"/>
    <w:lvl w:ilvl="0" w:tplc="0415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22">
    <w:nsid w:val="6C2D54DA"/>
    <w:multiLevelType w:val="hybridMultilevel"/>
    <w:tmpl w:val="199E1F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4230A"/>
    <w:multiLevelType w:val="hybridMultilevel"/>
    <w:tmpl w:val="FDC03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6"/>
  </w:num>
  <w:num w:numId="4">
    <w:abstractNumId w:val="15"/>
  </w:num>
  <w:num w:numId="5">
    <w:abstractNumId w:val="12"/>
  </w:num>
  <w:num w:numId="6">
    <w:abstractNumId w:val="22"/>
  </w:num>
  <w:num w:numId="7">
    <w:abstractNumId w:val="16"/>
  </w:num>
  <w:num w:numId="8">
    <w:abstractNumId w:val="5"/>
  </w:num>
  <w:num w:numId="9">
    <w:abstractNumId w:val="20"/>
  </w:num>
  <w:num w:numId="10">
    <w:abstractNumId w:val="18"/>
  </w:num>
  <w:num w:numId="11">
    <w:abstractNumId w:val="11"/>
  </w:num>
  <w:num w:numId="12">
    <w:abstractNumId w:val="7"/>
  </w:num>
  <w:num w:numId="13">
    <w:abstractNumId w:val="23"/>
  </w:num>
  <w:num w:numId="14">
    <w:abstractNumId w:val="14"/>
  </w:num>
  <w:num w:numId="15">
    <w:abstractNumId w:val="0"/>
  </w:num>
  <w:num w:numId="16">
    <w:abstractNumId w:val="19"/>
  </w:num>
  <w:num w:numId="17">
    <w:abstractNumId w:val="1"/>
  </w:num>
  <w:num w:numId="18">
    <w:abstractNumId w:val="2"/>
  </w:num>
  <w:num w:numId="19">
    <w:abstractNumId w:val="9"/>
  </w:num>
  <w:num w:numId="20">
    <w:abstractNumId w:val="8"/>
  </w:num>
  <w:num w:numId="21">
    <w:abstractNumId w:val="10"/>
  </w:num>
  <w:num w:numId="22">
    <w:abstractNumId w:val="17"/>
  </w:num>
  <w:num w:numId="23">
    <w:abstractNumId w:val="3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autoHyphenation/>
  <w:hyphenationZone w:val="425"/>
  <w:characterSpacingControl w:val="doNotCompress"/>
  <w:compat/>
  <w:rsids>
    <w:rsidRoot w:val="00345B1E"/>
    <w:rsid w:val="00170135"/>
    <w:rsid w:val="001D3D04"/>
    <w:rsid w:val="001D7108"/>
    <w:rsid w:val="002A5B87"/>
    <w:rsid w:val="002E77AF"/>
    <w:rsid w:val="003178FE"/>
    <w:rsid w:val="0033739A"/>
    <w:rsid w:val="0034549A"/>
    <w:rsid w:val="00345B1E"/>
    <w:rsid w:val="003A7E81"/>
    <w:rsid w:val="003F4297"/>
    <w:rsid w:val="004E1D0E"/>
    <w:rsid w:val="00526FEC"/>
    <w:rsid w:val="0054226A"/>
    <w:rsid w:val="00547F31"/>
    <w:rsid w:val="00595DD0"/>
    <w:rsid w:val="00633703"/>
    <w:rsid w:val="00634F0D"/>
    <w:rsid w:val="00645DD5"/>
    <w:rsid w:val="00703A67"/>
    <w:rsid w:val="007140E6"/>
    <w:rsid w:val="007964D7"/>
    <w:rsid w:val="007E074C"/>
    <w:rsid w:val="007F1AE9"/>
    <w:rsid w:val="0086154A"/>
    <w:rsid w:val="008B1C25"/>
    <w:rsid w:val="008B6ED7"/>
    <w:rsid w:val="008D41CE"/>
    <w:rsid w:val="008F5765"/>
    <w:rsid w:val="009749A9"/>
    <w:rsid w:val="009850C4"/>
    <w:rsid w:val="009919BB"/>
    <w:rsid w:val="009B64F1"/>
    <w:rsid w:val="009E6491"/>
    <w:rsid w:val="00A270AB"/>
    <w:rsid w:val="00A3679F"/>
    <w:rsid w:val="00AA50CE"/>
    <w:rsid w:val="00B25CF9"/>
    <w:rsid w:val="00BB730A"/>
    <w:rsid w:val="00BF72E0"/>
    <w:rsid w:val="00C136DA"/>
    <w:rsid w:val="00C22AC2"/>
    <w:rsid w:val="00C90856"/>
    <w:rsid w:val="00CC4F9A"/>
    <w:rsid w:val="00CF10F4"/>
    <w:rsid w:val="00D068D7"/>
    <w:rsid w:val="00D414D3"/>
    <w:rsid w:val="00D51D7C"/>
    <w:rsid w:val="00DA4E6D"/>
    <w:rsid w:val="00DB5453"/>
    <w:rsid w:val="00DC07DD"/>
    <w:rsid w:val="00E14120"/>
    <w:rsid w:val="00E80B98"/>
    <w:rsid w:val="00E93D0C"/>
    <w:rsid w:val="00F3488C"/>
    <w:rsid w:val="00FF6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C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45B1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34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F4297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E80B98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80B98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34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6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2851</Words>
  <Characters>17110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ILO</cp:lastModifiedBy>
  <cp:revision>11</cp:revision>
  <dcterms:created xsi:type="dcterms:W3CDTF">2023-12-05T20:47:00Z</dcterms:created>
  <dcterms:modified xsi:type="dcterms:W3CDTF">2025-09-02T13:10:00Z</dcterms:modified>
</cp:coreProperties>
</file>